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16EEE6D1" w:rsidR="00B56FD2" w:rsidRDefault="00B56FD2"/>
    <w:p w14:paraId="01A248D0" w14:textId="6619AAB4" w:rsidR="00B56FD2" w:rsidRDefault="00EE10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4855B" wp14:editId="1965D6C5">
                <wp:simplePos x="0" y="0"/>
                <wp:positionH relativeFrom="margin">
                  <wp:posOffset>1517713</wp:posOffset>
                </wp:positionH>
                <wp:positionV relativeFrom="paragraph">
                  <wp:posOffset>53428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B3138" w14:textId="77777777" w:rsidR="00EE10D8" w:rsidRDefault="00EE10D8" w:rsidP="00EE10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2F0C2842" w14:textId="09358282" w:rsidR="00EE10D8" w:rsidRPr="00F547BB" w:rsidRDefault="00EE10D8" w:rsidP="00EE10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Cap CA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85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5pt;margin-top:4.2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" filled="f" strokecolor="black [3213]" strokeweight="1pt">
                <v:textbox>
                  <w:txbxContent>
                    <w:p w14:paraId="572B3138" w14:textId="77777777" w:rsidR="00EE10D8" w:rsidRDefault="00EE10D8" w:rsidP="00EE10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2F0C2842" w14:textId="09358282" w:rsidR="00EE10D8" w:rsidRPr="00F547BB" w:rsidRDefault="00EE10D8" w:rsidP="00EE10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Cap CA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A10CF2C" wp14:editId="6E976C17">
            <wp:simplePos x="0" y="0"/>
            <wp:positionH relativeFrom="margin">
              <wp:posOffset>0</wp:posOffset>
            </wp:positionH>
            <wp:positionV relativeFrom="margin">
              <wp:posOffset>235578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00C0F" w14:textId="13F5E2C9" w:rsidR="00B56FD2" w:rsidRDefault="00B56FD2"/>
    <w:p w14:paraId="4D6B73A4" w14:textId="305D6F63" w:rsidR="0049140E" w:rsidRDefault="0049140E" w:rsidP="00E41F93"/>
    <w:p w14:paraId="4B26C827" w14:textId="29271B66" w:rsidR="00A003A0" w:rsidRDefault="00A003A0" w:rsidP="00E41F93"/>
    <w:p w14:paraId="54A2676F" w14:textId="117A1F2B" w:rsidR="00696F78" w:rsidRDefault="00696F78" w:rsidP="00E41F93"/>
    <w:p w14:paraId="483ACCC7" w14:textId="77777777" w:rsidR="00EE10D8" w:rsidRPr="00565EC4" w:rsidRDefault="00EE10D8" w:rsidP="00EE10D8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236D402E" w14:textId="77777777" w:rsidR="00EE10D8" w:rsidRDefault="00EE10D8" w:rsidP="00EE10D8"/>
    <w:p w14:paraId="3143DE7B" w14:textId="77777777" w:rsidR="00EE10D8" w:rsidRPr="00565EC4" w:rsidRDefault="00EE10D8" w:rsidP="00EE10D8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envoyés au correcteur le : </w:t>
      </w:r>
      <w:r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13BAF040" w14:textId="77777777" w:rsidR="00EE10D8" w:rsidRDefault="00EE10D8" w:rsidP="00EE10D8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4"/>
    </w:p>
    <w:p w14:paraId="059F7962" w14:textId="77777777" w:rsidR="00EE10D8" w:rsidRDefault="00EE10D8" w:rsidP="00EE10D8">
      <w:pPr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EE10D8" w14:paraId="2E1C4D96" w14:textId="77777777" w:rsidTr="00DD09E1">
        <w:tc>
          <w:tcPr>
            <w:tcW w:w="2689" w:type="dxa"/>
            <w:vAlign w:val="center"/>
          </w:tcPr>
          <w:p w14:paraId="52004592" w14:textId="77777777" w:rsidR="00EE10D8" w:rsidRPr="00696F78" w:rsidRDefault="00EE10D8" w:rsidP="00DD09E1">
            <w:pPr>
              <w:jc w:val="center"/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6F79C8E1" w14:textId="77777777" w:rsidR="00EE10D8" w:rsidRPr="00696F78" w:rsidRDefault="00EE10D8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ED93210" w14:textId="77777777" w:rsidR="00EE10D8" w:rsidRDefault="00EE10D8" w:rsidP="00EE10D8">
      <w:pPr>
        <w:rPr>
          <w:b/>
          <w:sz w:val="20"/>
          <w:szCs w:val="20"/>
        </w:rPr>
      </w:pPr>
    </w:p>
    <w:p w14:paraId="3D6236A0" w14:textId="77777777" w:rsidR="00EE10D8" w:rsidRPr="00565EC4" w:rsidRDefault="00EE10D8" w:rsidP="00EE10D8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7BD67568" w14:textId="77777777" w:rsidR="00EE10D8" w:rsidRDefault="00EE10D8" w:rsidP="00EE10D8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6D631C73" w14:textId="77777777" w:rsidR="00EE10D8" w:rsidRPr="00D34A25" w:rsidRDefault="00EE10D8" w:rsidP="00EE10D8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"mailto:</w:instrText>
      </w:r>
      <w:r w:rsidRPr="00D34A25">
        <w:rPr>
          <w:b/>
          <w:sz w:val="20"/>
          <w:szCs w:val="20"/>
        </w:rPr>
        <w:instrText>protocoles-capbep-eps@ac-lyon.fr</w:instrText>
      </w:r>
      <w:r>
        <w:rPr>
          <w:b/>
          <w:sz w:val="20"/>
          <w:szCs w:val="20"/>
        </w:rPr>
        <w:instrText xml:space="preserve">" </w:instrText>
      </w:r>
      <w:r>
        <w:rPr>
          <w:b/>
          <w:sz w:val="20"/>
          <w:szCs w:val="20"/>
        </w:rPr>
        <w:fldChar w:fldCharType="separate"/>
      </w:r>
      <w:r w:rsidRPr="00D34A25">
        <w:rPr>
          <w:rStyle w:val="Lienhypertexte"/>
          <w:b/>
          <w:sz w:val="20"/>
          <w:szCs w:val="20"/>
        </w:rPr>
        <w:t>protocoles-capbep-eps@ac-lyon.fr</w:t>
      </w:r>
      <w:r>
        <w:rPr>
          <w:b/>
          <w:sz w:val="20"/>
          <w:szCs w:val="20"/>
        </w:rPr>
        <w:fldChar w:fldCharType="end"/>
      </w:r>
    </w:p>
    <w:p w14:paraId="0E4769C8" w14:textId="77777777" w:rsidR="00EE10D8" w:rsidRPr="00565EC4" w:rsidRDefault="00EE10D8" w:rsidP="00EE10D8">
      <w:pPr>
        <w:rPr>
          <w:bCs/>
          <w:sz w:val="20"/>
          <w:szCs w:val="20"/>
        </w:rPr>
      </w:pPr>
    </w:p>
    <w:p w14:paraId="64B1D6D3" w14:textId="77777777" w:rsidR="00EE10D8" w:rsidRPr="0023249B" w:rsidRDefault="00EE10D8" w:rsidP="00EE10D8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158B4D33" w14:textId="77777777" w:rsidR="00EE10D8" w:rsidRDefault="00EE10D8" w:rsidP="00EE10D8">
      <w:pPr>
        <w:tabs>
          <w:tab w:val="left" w:pos="2552"/>
        </w:tabs>
        <w:rPr>
          <w:b/>
          <w:sz w:val="20"/>
          <w:szCs w:val="20"/>
        </w:rPr>
      </w:pPr>
    </w:p>
    <w:p w14:paraId="64DEFEB1" w14:textId="13D01474" w:rsidR="00EE10D8" w:rsidRPr="00EE10D8" w:rsidRDefault="00EE10D8" w:rsidP="00EE10D8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6DD4660C" w14:textId="64DC57EB" w:rsidR="001641F6" w:rsidRDefault="001641F6" w:rsidP="00B37CB4">
      <w:pPr>
        <w:tabs>
          <w:tab w:val="left" w:pos="2552"/>
        </w:tabs>
        <w:rPr>
          <w:sz w:val="20"/>
          <w:szCs w:val="20"/>
        </w:rPr>
      </w:pP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29"/>
        <w:gridCol w:w="942"/>
        <w:gridCol w:w="5023"/>
        <w:gridCol w:w="97"/>
        <w:gridCol w:w="1145"/>
        <w:gridCol w:w="996"/>
      </w:tblGrid>
      <w:tr w:rsidR="001641F6" w:rsidRPr="001641F6" w14:paraId="296B927E" w14:textId="77777777" w:rsidTr="00435977">
        <w:trPr>
          <w:trHeight w:val="320"/>
          <w:jc w:val="center"/>
        </w:trPr>
        <w:tc>
          <w:tcPr>
            <w:tcW w:w="1454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C8CCE8F" w14:textId="47B7296D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567" w:type="dxa"/>
          </w:tcPr>
          <w:p w14:paraId="30DD0091" w14:textId="03B767A4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8B31A5" w:rsidRPr="001641F6" w14:paraId="09F454BD" w14:textId="77777777" w:rsidTr="008B31A5">
        <w:trPr>
          <w:trHeight w:val="320"/>
          <w:jc w:val="center"/>
        </w:trPr>
        <w:tc>
          <w:tcPr>
            <w:tcW w:w="1454" w:type="dxa"/>
            <w:vMerge w:val="restart"/>
            <w:vAlign w:val="center"/>
          </w:tcPr>
          <w:p w14:paraId="1EDFC11E" w14:textId="77777777" w:rsidR="008B31A5" w:rsidRPr="001641F6" w:rsidRDefault="008B31A5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7111" w:type="dxa"/>
            <w:gridSpan w:val="2"/>
          </w:tcPr>
          <w:p w14:paraId="09007178" w14:textId="3029CF6C" w:rsidR="008B31A5" w:rsidRPr="001641F6" w:rsidRDefault="008B31A5" w:rsidP="001641F6">
            <w:pPr>
              <w:rPr>
                <w:sz w:val="20"/>
                <w:szCs w:val="20"/>
              </w:rPr>
            </w:pPr>
            <w:r w:rsidRPr="009C5E47">
              <w:rPr>
                <w:b/>
                <w:sz w:val="20"/>
                <w:szCs w:val="20"/>
              </w:rPr>
              <w:t xml:space="preserve">Prestation </w:t>
            </w:r>
            <w:r>
              <w:rPr>
                <w:sz w:val="20"/>
                <w:szCs w:val="20"/>
              </w:rPr>
              <w:t>individuelle ou collective face à un public</w:t>
            </w:r>
          </w:p>
        </w:tc>
        <w:tc>
          <w:tcPr>
            <w:tcW w:w="500" w:type="dxa"/>
            <w:gridSpan w:val="2"/>
            <w:vAlign w:val="center"/>
          </w:tcPr>
          <w:p w14:paraId="710DCCB3" w14:textId="7672EE43" w:rsidR="008B31A5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14:paraId="3972F380" w14:textId="0099A8D7" w:rsidR="008B31A5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8B31A5" w:rsidRPr="001641F6" w14:paraId="4DFB6792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7D6384F6" w14:textId="77777777" w:rsidR="008B31A5" w:rsidRPr="001641F6" w:rsidRDefault="008B31A5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6DF0DB4F" w14:textId="33F576B7" w:rsidR="008B31A5" w:rsidRPr="001641F6" w:rsidRDefault="008B31A5" w:rsidP="001641F6">
            <w:pPr>
              <w:rPr>
                <w:sz w:val="20"/>
                <w:szCs w:val="20"/>
              </w:rPr>
            </w:pPr>
            <w:r w:rsidRPr="009C5E47">
              <w:rPr>
                <w:b/>
                <w:sz w:val="20"/>
                <w:szCs w:val="20"/>
              </w:rPr>
              <w:t>Choix possibles</w:t>
            </w:r>
            <w:r>
              <w:rPr>
                <w:sz w:val="20"/>
                <w:szCs w:val="20"/>
              </w:rPr>
              <w:t xml:space="preserve"> (niveau de </w:t>
            </w:r>
            <w:r w:rsidR="00497840">
              <w:rPr>
                <w:sz w:val="20"/>
                <w:szCs w:val="20"/>
              </w:rPr>
              <w:t xml:space="preserve">difficulté dans les </w:t>
            </w:r>
            <w:r>
              <w:rPr>
                <w:sz w:val="20"/>
                <w:szCs w:val="20"/>
              </w:rPr>
              <w:t>éléments réalisés, ou dans les composantes artistiques)</w:t>
            </w:r>
          </w:p>
        </w:tc>
        <w:tc>
          <w:tcPr>
            <w:tcW w:w="500" w:type="dxa"/>
            <w:gridSpan w:val="2"/>
            <w:vAlign w:val="center"/>
          </w:tcPr>
          <w:p w14:paraId="4C1A4EF9" w14:textId="50333755" w:rsidR="008B31A5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54883D" w14:textId="2D277A33" w:rsidR="008B31A5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8B31A5" w:rsidRPr="001641F6" w14:paraId="4688CD6E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28B1BAF5" w14:textId="77777777" w:rsidR="008B31A5" w:rsidRPr="001641F6" w:rsidRDefault="008B31A5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455E185A" w14:textId="115937CE" w:rsidR="008B31A5" w:rsidRDefault="00497840" w:rsidP="00164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moins </w:t>
            </w:r>
            <w:r w:rsidRPr="009C5E47">
              <w:rPr>
                <w:b/>
                <w:sz w:val="20"/>
                <w:szCs w:val="20"/>
              </w:rPr>
              <w:t>1 passage</w:t>
            </w:r>
            <w:r>
              <w:rPr>
                <w:sz w:val="20"/>
                <w:szCs w:val="20"/>
              </w:rPr>
              <w:t xml:space="preserve"> par prestation</w:t>
            </w:r>
          </w:p>
        </w:tc>
        <w:tc>
          <w:tcPr>
            <w:tcW w:w="500" w:type="dxa"/>
            <w:gridSpan w:val="2"/>
            <w:vAlign w:val="center"/>
          </w:tcPr>
          <w:p w14:paraId="45D91C3F" w14:textId="18BFB36A" w:rsidR="008B31A5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1D77C7" w14:textId="68EB364B" w:rsidR="008B31A5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8B31A5" w:rsidRPr="001641F6" w14:paraId="4384F3ED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1B7EB72E" w14:textId="77777777" w:rsidR="008B31A5" w:rsidRPr="001641F6" w:rsidRDefault="008B31A5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67462DEF" w14:textId="6D3053FE" w:rsidR="008B31A5" w:rsidRDefault="00A12A06" w:rsidP="001641F6">
            <w:pPr>
              <w:rPr>
                <w:sz w:val="20"/>
                <w:szCs w:val="20"/>
              </w:rPr>
            </w:pPr>
            <w:r w:rsidRPr="009C5E47">
              <w:rPr>
                <w:b/>
                <w:sz w:val="20"/>
                <w:szCs w:val="20"/>
              </w:rPr>
              <w:t>Formes d’a</w:t>
            </w:r>
            <w:r w:rsidR="008B31A5" w:rsidRPr="009C5E47">
              <w:rPr>
                <w:b/>
                <w:sz w:val="20"/>
                <w:szCs w:val="20"/>
              </w:rPr>
              <w:t>ide</w:t>
            </w:r>
            <w:r w:rsidR="008B31A5">
              <w:rPr>
                <w:sz w:val="20"/>
                <w:szCs w:val="20"/>
              </w:rPr>
              <w:t xml:space="preserve"> prévue</w:t>
            </w:r>
            <w:r w:rsidR="009C5E47">
              <w:rPr>
                <w:sz w:val="20"/>
                <w:szCs w:val="20"/>
              </w:rPr>
              <w:t>s</w:t>
            </w:r>
            <w:r w:rsidR="008B31A5">
              <w:rPr>
                <w:sz w:val="20"/>
                <w:szCs w:val="20"/>
              </w:rPr>
              <w:t xml:space="preserve"> (sécurité active </w:t>
            </w:r>
            <w:r>
              <w:rPr>
                <w:sz w:val="20"/>
                <w:szCs w:val="20"/>
              </w:rPr>
              <w:t>et/</w:t>
            </w:r>
            <w:r w:rsidR="008B31A5">
              <w:rPr>
                <w:sz w:val="20"/>
                <w:szCs w:val="20"/>
              </w:rPr>
              <w:t xml:space="preserve">ou passive) </w:t>
            </w:r>
          </w:p>
        </w:tc>
        <w:tc>
          <w:tcPr>
            <w:tcW w:w="500" w:type="dxa"/>
            <w:gridSpan w:val="2"/>
            <w:vAlign w:val="center"/>
          </w:tcPr>
          <w:p w14:paraId="0A5D1BF2" w14:textId="027F2D0F" w:rsidR="008B31A5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05B888" w14:textId="052408F2" w:rsidR="008B31A5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435977">
        <w:trPr>
          <w:jc w:val="center"/>
        </w:trPr>
        <w:tc>
          <w:tcPr>
            <w:tcW w:w="8565" w:type="dxa"/>
            <w:gridSpan w:val="3"/>
          </w:tcPr>
          <w:p w14:paraId="40C13CF5" w14:textId="6A1B6EA8" w:rsidR="001641F6" w:rsidRPr="001641F6" w:rsidRDefault="00384DB1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de 4 AFLP : dont 2 obligatoires (AFLP1 et 2) et 2 </w:t>
            </w:r>
            <w:r w:rsidRPr="007925F7">
              <w:rPr>
                <w:b/>
                <w:sz w:val="20"/>
                <w:szCs w:val="20"/>
              </w:rPr>
              <w:t>retenus par l’enseignant parmi les AFLP 3,4,5,6</w:t>
            </w:r>
          </w:p>
        </w:tc>
        <w:tc>
          <w:tcPr>
            <w:tcW w:w="500" w:type="dxa"/>
            <w:gridSpan w:val="2"/>
            <w:vAlign w:val="center"/>
          </w:tcPr>
          <w:p w14:paraId="504C5294" w14:textId="0127ADBB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08CDDC" w14:textId="104CD522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435977">
        <w:trPr>
          <w:jc w:val="center"/>
        </w:trPr>
        <w:tc>
          <w:tcPr>
            <w:tcW w:w="8565" w:type="dxa"/>
            <w:gridSpan w:val="3"/>
          </w:tcPr>
          <w:p w14:paraId="7264E00A" w14:textId="34912584" w:rsidR="001641F6" w:rsidRPr="001641F6" w:rsidRDefault="001641F6" w:rsidP="00F00749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500" w:type="dxa"/>
            <w:gridSpan w:val="2"/>
            <w:vAlign w:val="center"/>
          </w:tcPr>
          <w:p w14:paraId="22F3C17E" w14:textId="42E3F274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2BAF0" w14:textId="40E1119D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435977">
        <w:trPr>
          <w:jc w:val="center"/>
        </w:trPr>
        <w:tc>
          <w:tcPr>
            <w:tcW w:w="8565" w:type="dxa"/>
            <w:gridSpan w:val="3"/>
          </w:tcPr>
          <w:p w14:paraId="3603BC97" w14:textId="34799E9E" w:rsidR="001641F6" w:rsidRPr="001641F6" w:rsidRDefault="001641F6" w:rsidP="001641F6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500" w:type="dxa"/>
            <w:gridSpan w:val="2"/>
            <w:vAlign w:val="center"/>
          </w:tcPr>
          <w:p w14:paraId="4866CE1D" w14:textId="15514306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FDFF89" w14:textId="3F798AD6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8B6ADC">
        <w:trPr>
          <w:jc w:val="center"/>
        </w:trPr>
        <w:tc>
          <w:tcPr>
            <w:tcW w:w="9632" w:type="dxa"/>
            <w:gridSpan w:val="6"/>
          </w:tcPr>
          <w:p w14:paraId="4D9964B8" w14:textId="59E220F7" w:rsidR="00F00749" w:rsidRDefault="00F00749" w:rsidP="0008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1 notée sur 12 points</w:t>
            </w:r>
          </w:p>
        </w:tc>
      </w:tr>
      <w:tr w:rsidR="001641F6" w:rsidRPr="001641F6" w14:paraId="460FEFED" w14:textId="77777777" w:rsidTr="00435977">
        <w:trPr>
          <w:trHeight w:val="320"/>
          <w:jc w:val="center"/>
        </w:trPr>
        <w:tc>
          <w:tcPr>
            <w:tcW w:w="1454" w:type="dxa"/>
            <w:vMerge w:val="restart"/>
          </w:tcPr>
          <w:p w14:paraId="6EA33126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05A16DA1" w14:textId="361FB0AC" w:rsidR="001641F6" w:rsidRPr="001641F6" w:rsidRDefault="00F0074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6119" w:type="dxa"/>
          </w:tcPr>
          <w:p w14:paraId="1CF75F7B" w14:textId="3F6225AD" w:rsidR="001641F6" w:rsidRPr="001641F6" w:rsidRDefault="001641F6" w:rsidP="001641F6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="00F00749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500" w:type="dxa"/>
            <w:gridSpan w:val="2"/>
            <w:vAlign w:val="center"/>
          </w:tcPr>
          <w:p w14:paraId="5916A8AE" w14:textId="1CF66731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2017D" w14:textId="4F947AAC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290CBDA" w14:textId="77777777" w:rsidTr="00435977">
        <w:trPr>
          <w:trHeight w:val="52"/>
          <w:jc w:val="center"/>
        </w:trPr>
        <w:tc>
          <w:tcPr>
            <w:tcW w:w="1454" w:type="dxa"/>
            <w:vMerge/>
          </w:tcPr>
          <w:p w14:paraId="6C7436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6C2E83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14:paraId="6E4140B6" w14:textId="4B9BFF5D" w:rsidR="001641F6" w:rsidRPr="001641F6" w:rsidRDefault="00D21585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Niveau de </w:t>
            </w:r>
            <w:r w:rsidR="008B31A5">
              <w:rPr>
                <w:b/>
                <w:sz w:val="20"/>
                <w:szCs w:val="20"/>
              </w:rPr>
              <w:t>diff</w:t>
            </w:r>
            <w:r>
              <w:rPr>
                <w:b/>
                <w:sz w:val="20"/>
                <w:szCs w:val="20"/>
              </w:rPr>
              <w:t xml:space="preserve">iculté /complexité </w:t>
            </w:r>
            <w:r w:rsidR="008B31A5">
              <w:rPr>
                <w:b/>
                <w:sz w:val="20"/>
                <w:szCs w:val="20"/>
              </w:rPr>
              <w:t xml:space="preserve">de la prestation </w:t>
            </w:r>
            <w:r w:rsidR="008B31A5">
              <w:rPr>
                <w:sz w:val="20"/>
                <w:szCs w:val="20"/>
              </w:rPr>
              <w:t xml:space="preserve"> pour ajuster la note </w:t>
            </w:r>
            <w:r w:rsidR="004F4CD1">
              <w:rPr>
                <w:sz w:val="20"/>
                <w:szCs w:val="20"/>
              </w:rPr>
              <w:t xml:space="preserve">dans </w:t>
            </w:r>
            <w:r w:rsidR="009C5E47">
              <w:rPr>
                <w:sz w:val="20"/>
                <w:szCs w:val="20"/>
              </w:rPr>
              <w:t>le degré de maîtrise</w:t>
            </w:r>
          </w:p>
        </w:tc>
        <w:tc>
          <w:tcPr>
            <w:tcW w:w="500" w:type="dxa"/>
            <w:gridSpan w:val="2"/>
            <w:vAlign w:val="center"/>
          </w:tcPr>
          <w:p w14:paraId="585C8040" w14:textId="58008FFF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B0F415" w14:textId="51829790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435977">
        <w:trPr>
          <w:trHeight w:val="79"/>
          <w:jc w:val="center"/>
        </w:trPr>
        <w:tc>
          <w:tcPr>
            <w:tcW w:w="1454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6119" w:type="dxa"/>
          </w:tcPr>
          <w:p w14:paraId="6C353022" w14:textId="647E641E" w:rsidR="001641F6" w:rsidRPr="001641F6" w:rsidRDefault="009C5E47" w:rsidP="00164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500" w:type="dxa"/>
            <w:gridSpan w:val="2"/>
            <w:vAlign w:val="center"/>
          </w:tcPr>
          <w:p w14:paraId="4F8489FA" w14:textId="0A6DD731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AE1EF4" w14:textId="2FB85A80" w:rsidR="001641F6" w:rsidRPr="001641F6" w:rsidRDefault="00EE10D8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EC6DC3">
        <w:trPr>
          <w:trHeight w:val="291"/>
          <w:jc w:val="center"/>
        </w:trPr>
        <w:tc>
          <w:tcPr>
            <w:tcW w:w="9632" w:type="dxa"/>
            <w:gridSpan w:val="6"/>
          </w:tcPr>
          <w:p w14:paraId="53654AA9" w14:textId="528CF9FB" w:rsidR="00EC6DC3" w:rsidRDefault="00EC6DC3" w:rsidP="0008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2 notée sur 8 points</w:t>
            </w:r>
          </w:p>
        </w:tc>
      </w:tr>
      <w:tr w:rsidR="009C5E47" w:rsidRPr="001641F6" w14:paraId="41B71A58" w14:textId="77777777" w:rsidTr="00EE10D8">
        <w:trPr>
          <w:trHeight w:val="350"/>
          <w:jc w:val="center"/>
        </w:trPr>
        <w:tc>
          <w:tcPr>
            <w:tcW w:w="1454" w:type="dxa"/>
            <w:vMerge w:val="restart"/>
          </w:tcPr>
          <w:p w14:paraId="7E76A9BB" w14:textId="56A5D0D1" w:rsidR="009C5E47" w:rsidRDefault="009C5E47" w:rsidP="000823B9">
            <w:pPr>
              <w:jc w:val="center"/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39565839" w14:textId="3A564204" w:rsidR="009C5E47" w:rsidRDefault="009C5E47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2AFLP </w:t>
            </w:r>
          </w:p>
          <w:p w14:paraId="0CDB35AE" w14:textId="0806DF99" w:rsidR="009C5E47" w:rsidRDefault="009C5E47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7402BEED" w:rsidR="009C5E47" w:rsidRDefault="009C5E47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3,4, 5 6 </w:t>
            </w:r>
          </w:p>
        </w:tc>
        <w:tc>
          <w:tcPr>
            <w:tcW w:w="6201" w:type="dxa"/>
            <w:gridSpan w:val="2"/>
          </w:tcPr>
          <w:p w14:paraId="6E9785EB" w14:textId="3B3C1124" w:rsidR="009C5E47" w:rsidRDefault="009C5E47" w:rsidP="00497840">
            <w:pPr>
              <w:rPr>
                <w:b/>
                <w:sz w:val="20"/>
                <w:szCs w:val="20"/>
              </w:rPr>
            </w:pPr>
            <w:r w:rsidRPr="002129E5">
              <w:rPr>
                <w:b/>
                <w:sz w:val="20"/>
                <w:szCs w:val="20"/>
              </w:rPr>
              <w:t>2 AFLP</w:t>
            </w:r>
            <w:r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418" w:type="dxa"/>
            <w:vAlign w:val="center"/>
          </w:tcPr>
          <w:p w14:paraId="0AA15C67" w14:textId="5DBF291D" w:rsidR="009C5E47" w:rsidRDefault="00EE10D8" w:rsidP="00EE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62A093" w14:textId="01EF00A8" w:rsidR="009C5E47" w:rsidRDefault="00EE10D8" w:rsidP="00EE10D8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9C5E47" w:rsidRPr="001641F6" w14:paraId="4F76BBF5" w14:textId="77777777" w:rsidTr="00EE10D8">
        <w:trPr>
          <w:trHeight w:val="349"/>
          <w:jc w:val="center"/>
        </w:trPr>
        <w:tc>
          <w:tcPr>
            <w:tcW w:w="1454" w:type="dxa"/>
            <w:vMerge/>
          </w:tcPr>
          <w:p w14:paraId="11ECDF88" w14:textId="77777777" w:rsidR="009C5E47" w:rsidRPr="001641F6" w:rsidRDefault="009C5E47" w:rsidP="00082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481329" w14:textId="77777777" w:rsidR="009C5E47" w:rsidRDefault="009C5E47" w:rsidP="00082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14:paraId="3313F2EC" w14:textId="699D8C0E" w:rsidR="009C5E47" w:rsidRDefault="009C5E47" w:rsidP="00497840">
            <w:pPr>
              <w:rPr>
                <w:sz w:val="20"/>
                <w:szCs w:val="20"/>
              </w:rPr>
            </w:pPr>
            <w:r w:rsidRPr="0023249B">
              <w:rPr>
                <w:b/>
                <w:sz w:val="20"/>
                <w:szCs w:val="20"/>
              </w:rPr>
              <w:t>Choix possibles</w:t>
            </w:r>
            <w:r w:rsidRPr="0023249B">
              <w:rPr>
                <w:sz w:val="20"/>
                <w:szCs w:val="20"/>
              </w:rPr>
              <w:t> : poids relatifs d</w:t>
            </w:r>
            <w:r>
              <w:rPr>
                <w:sz w:val="20"/>
                <w:szCs w:val="20"/>
              </w:rPr>
              <w:t>es 2 AFL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418" w:type="dxa"/>
            <w:vAlign w:val="center"/>
          </w:tcPr>
          <w:p w14:paraId="1F5B1836" w14:textId="4977AABA" w:rsidR="009C5E47" w:rsidRDefault="00EE10D8" w:rsidP="00EE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BC863E" w14:textId="15E10216" w:rsidR="009C5E47" w:rsidRDefault="00EE10D8" w:rsidP="00EE10D8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45E81049" w14:textId="77777777" w:rsidR="001641F6" w:rsidRPr="001641F6" w:rsidRDefault="001641F6" w:rsidP="001641F6">
      <w:pPr>
        <w:rPr>
          <w:sz w:val="20"/>
          <w:szCs w:val="20"/>
        </w:rPr>
      </w:pPr>
    </w:p>
    <w:p w14:paraId="176296C9" w14:textId="2C64BF90" w:rsidR="009C5E47" w:rsidRDefault="009C5E47" w:rsidP="009C5E47">
      <w:pPr>
        <w:rPr>
          <w:b/>
          <w:sz w:val="20"/>
          <w:szCs w:val="20"/>
        </w:rPr>
      </w:pPr>
      <w:r>
        <w:rPr>
          <w:sz w:val="20"/>
          <w:szCs w:val="20"/>
        </w:rPr>
        <w:t>*Penser à insérer le tableau</w:t>
      </w:r>
      <w:r w:rsidRPr="001A005C">
        <w:rPr>
          <w:sz w:val="20"/>
          <w:szCs w:val="20"/>
        </w:rPr>
        <w:t xml:space="preserve"> de r</w:t>
      </w:r>
      <w:r>
        <w:rPr>
          <w:sz w:val="20"/>
          <w:szCs w:val="20"/>
        </w:rPr>
        <w:t>épartition des points</w:t>
      </w:r>
      <w:r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Pr="001A005C">
        <w:rPr>
          <w:sz w:val="20"/>
          <w:szCs w:val="20"/>
        </w:rPr>
        <w:t>AFLP</w:t>
      </w:r>
      <w:r>
        <w:rPr>
          <w:sz w:val="20"/>
          <w:szCs w:val="20"/>
        </w:rPr>
        <w:t xml:space="preserve"> de la situation d’évaluation 2 (retenus par l’enseignant)</w:t>
      </w:r>
      <w:r w:rsidRPr="001A005C">
        <w:rPr>
          <w:sz w:val="20"/>
          <w:szCs w:val="20"/>
        </w:rPr>
        <w:t xml:space="preserve"> selon</w:t>
      </w:r>
      <w:r>
        <w:rPr>
          <w:sz w:val="20"/>
          <w:szCs w:val="20"/>
        </w:rPr>
        <w:t xml:space="preserve"> le </w:t>
      </w:r>
      <w:r w:rsidRPr="001A005C">
        <w:rPr>
          <w:sz w:val="20"/>
          <w:szCs w:val="20"/>
        </w:rPr>
        <w:t xml:space="preserve">choix </w:t>
      </w:r>
      <w:r>
        <w:rPr>
          <w:sz w:val="20"/>
          <w:szCs w:val="20"/>
        </w:rPr>
        <w:t>de 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4F4CD1">
        <w:rPr>
          <w:sz w:val="20"/>
          <w:szCs w:val="20"/>
        </w:rPr>
        <w:t>x</w:t>
      </w:r>
      <w:r>
        <w:rPr>
          <w:sz w:val="20"/>
          <w:szCs w:val="20"/>
        </w:rPr>
        <w:t xml:space="preserve"> poids relatifs des 2 AFLP dans la note </w:t>
      </w:r>
      <w:r w:rsidRPr="00264ACF">
        <w:rPr>
          <w:b/>
          <w:sz w:val="20"/>
          <w:szCs w:val="20"/>
        </w:rPr>
        <w:t>(4-4/6-2/2-6)</w:t>
      </w:r>
    </w:p>
    <w:p w14:paraId="3015B235" w14:textId="4B626C40" w:rsidR="00EE10D8" w:rsidRDefault="00EE10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9DFBAA7" w14:textId="77777777" w:rsidR="00EE10D8" w:rsidRPr="00264ACF" w:rsidRDefault="00EE10D8" w:rsidP="009C5E47">
      <w:pPr>
        <w:rPr>
          <w:b/>
          <w:sz w:val="20"/>
          <w:szCs w:val="20"/>
        </w:rPr>
      </w:pPr>
    </w:p>
    <w:p w14:paraId="31BAC1C2" w14:textId="77777777" w:rsidR="00EE10D8" w:rsidRPr="007F7886" w:rsidRDefault="00EE10D8" w:rsidP="00EE10D8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>
        <w:rPr>
          <w:b/>
          <w:sz w:val="20"/>
          <w:szCs w:val="20"/>
        </w:rPr>
        <w:t>, conforme ou non</w:t>
      </w:r>
    </w:p>
    <w:p w14:paraId="64A801E5" w14:textId="77777777" w:rsidR="00EE10D8" w:rsidRPr="00C77B1C" w:rsidRDefault="00EE10D8" w:rsidP="00EE10D8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EE10D8" w14:paraId="51DC71DD" w14:textId="77777777" w:rsidTr="00DD09E1">
        <w:trPr>
          <w:trHeight w:val="47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A6E7" w14:textId="77777777" w:rsidR="00EE10D8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4FD8B74C" w14:textId="77777777" w:rsidR="00EE10D8" w:rsidRDefault="00EE10D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7FCAE1C" w14:textId="77777777" w:rsidR="00EE10D8" w:rsidRPr="00EE3D0D" w:rsidRDefault="00EE10D8" w:rsidP="00DD09E1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74C" w14:textId="77777777" w:rsidR="00EE10D8" w:rsidRPr="007F7886" w:rsidRDefault="00EE10D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3141" w14:textId="77777777" w:rsidR="00EE10D8" w:rsidRDefault="00EE10D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E10D8" w14:paraId="5DFD0007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10AB" w14:textId="77777777" w:rsidR="00EE10D8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23D11A62" w14:textId="77777777" w:rsidR="00EE10D8" w:rsidRDefault="00EE10D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7EDE62A" w14:textId="77777777" w:rsidR="00EE10D8" w:rsidRDefault="00EE10D8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473" w14:textId="77777777" w:rsidR="00EE10D8" w:rsidRPr="007F7886" w:rsidRDefault="00EE10D8" w:rsidP="00DD09E1">
            <w:pPr>
              <w:rPr>
                <w:rFonts w:cstheme="minorHAnsi"/>
                <w:sz w:val="4"/>
                <w:szCs w:val="20"/>
              </w:rPr>
            </w:pPr>
          </w:p>
          <w:p w14:paraId="5A82ECA6" w14:textId="77777777" w:rsidR="00EE10D8" w:rsidRPr="007F7886" w:rsidRDefault="00EE10D8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734B" w14:textId="77777777" w:rsidR="00EE10D8" w:rsidRDefault="00EE10D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0D8" w14:paraId="031C9E5E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E914" w14:textId="77777777" w:rsidR="00EE10D8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4588A9F" w14:textId="77777777" w:rsidR="00EE10D8" w:rsidRDefault="00EE10D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3CAADE3" w14:textId="77777777" w:rsidR="00EE10D8" w:rsidRPr="00EE3D0D" w:rsidRDefault="00EE10D8" w:rsidP="00DD09E1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92D1" w14:textId="77777777" w:rsidR="00EE10D8" w:rsidRPr="007F7886" w:rsidRDefault="00EE10D8" w:rsidP="00DD09E1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BFD" w14:textId="77777777" w:rsidR="00EE10D8" w:rsidRDefault="00EE10D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0D8" w14:paraId="6BFA3363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2D5F" w14:textId="77777777" w:rsidR="00EE10D8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617DA2AD" w14:textId="77777777" w:rsidR="00EE10D8" w:rsidRDefault="00EE10D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BD6BFDC" w14:textId="77777777" w:rsidR="00EE10D8" w:rsidRPr="00C51904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1BCF" w14:textId="77777777" w:rsidR="00EE10D8" w:rsidRPr="007F7886" w:rsidRDefault="00EE10D8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994" w14:textId="77777777" w:rsidR="00EE10D8" w:rsidRDefault="00EE10D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0D8" w14:paraId="6FFCB7F4" w14:textId="77777777" w:rsidTr="00DD09E1">
        <w:trPr>
          <w:trHeight w:val="5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7E2" w14:textId="77777777" w:rsidR="00EE10D8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EDCB119" w14:textId="77777777" w:rsidR="00EE10D8" w:rsidRDefault="00EE10D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382D9A3" w14:textId="77777777" w:rsidR="00EE10D8" w:rsidRDefault="00EE10D8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F59E" w14:textId="77777777" w:rsidR="00EE10D8" w:rsidRPr="00D34A25" w:rsidRDefault="00EE10D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91A" w14:textId="77777777" w:rsidR="00EE10D8" w:rsidRDefault="00EE10D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0D8" w14:paraId="59829250" w14:textId="77777777" w:rsidTr="00DD09E1">
        <w:trPr>
          <w:trHeight w:val="5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FDB" w14:textId="77777777" w:rsidR="00EE10D8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>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5F4943E8" w14:textId="77777777" w:rsidR="00EE10D8" w:rsidRDefault="00EE10D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8BF02D6" w14:textId="77777777" w:rsidR="00EE10D8" w:rsidRDefault="00EE10D8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044" w14:textId="77777777" w:rsidR="00EE10D8" w:rsidRPr="00D34A25" w:rsidRDefault="00EE10D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9735" w14:textId="77777777" w:rsidR="00EE10D8" w:rsidRDefault="00EE10D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0D8" w14:paraId="75AFE128" w14:textId="77777777" w:rsidTr="00DD09E1">
        <w:trPr>
          <w:trHeight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DA89" w14:textId="77777777" w:rsidR="00EE10D8" w:rsidRDefault="00EE10D8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3D537A95" w14:textId="77777777" w:rsidR="00EE10D8" w:rsidRDefault="00EE10D8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692848A" w14:textId="77777777" w:rsidR="00EE10D8" w:rsidRDefault="00EE10D8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256" w14:textId="77777777" w:rsidR="00EE10D8" w:rsidRPr="00D34A25" w:rsidRDefault="00EE10D8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2624" w14:textId="77777777" w:rsidR="00EE10D8" w:rsidRDefault="00EE10D8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75DB092" w14:textId="77777777" w:rsidR="00EE10D8" w:rsidRDefault="00EE10D8" w:rsidP="00EE10D8">
      <w:pPr>
        <w:rPr>
          <w:b/>
          <w:sz w:val="20"/>
          <w:szCs w:val="20"/>
        </w:rPr>
      </w:pPr>
    </w:p>
    <w:p w14:paraId="604BB751" w14:textId="77777777" w:rsidR="00EE10D8" w:rsidRDefault="00EE10D8" w:rsidP="00EE10D8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53C47604" w14:textId="77777777" w:rsidR="00EE10D8" w:rsidRPr="001959A6" w:rsidRDefault="00EE10D8" w:rsidP="00EE10D8">
      <w:pPr>
        <w:rPr>
          <w:b/>
          <w:color w:val="FF0000"/>
          <w:sz w:val="20"/>
          <w:szCs w:val="20"/>
        </w:rPr>
      </w:pPr>
    </w:p>
    <w:p w14:paraId="32F05E42" w14:textId="77777777" w:rsidR="00EE10D8" w:rsidRDefault="00EE10D8" w:rsidP="00EE10D8">
      <w:pPr>
        <w:rPr>
          <w:b/>
          <w:sz w:val="20"/>
          <w:szCs w:val="20"/>
        </w:rPr>
      </w:pPr>
    </w:p>
    <w:p w14:paraId="4A5CC58B" w14:textId="77777777" w:rsidR="00EE10D8" w:rsidRPr="00A147F6" w:rsidRDefault="00EE10D8" w:rsidP="00EE10D8">
      <w:pPr>
        <w:pStyle w:val="Paragraphedeliste"/>
        <w:numPr>
          <w:ilvl w:val="0"/>
          <w:numId w:val="7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>
        <w:rPr>
          <w:b/>
          <w:sz w:val="20"/>
          <w:szCs w:val="20"/>
        </w:rPr>
        <w:t xml:space="preserve"> apportées par le relecteur qui suit votre référentiel</w:t>
      </w:r>
    </w:p>
    <w:p w14:paraId="64134ED8" w14:textId="77777777" w:rsidR="00EE10D8" w:rsidRDefault="00EE10D8" w:rsidP="00EE10D8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EE10D8" w14:paraId="00C13937" w14:textId="77777777" w:rsidTr="00DD09E1">
        <w:trPr>
          <w:trHeight w:val="5944"/>
        </w:trPr>
        <w:tc>
          <w:tcPr>
            <w:tcW w:w="8181" w:type="dxa"/>
          </w:tcPr>
          <w:p w14:paraId="53C49D25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8CD64C4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3A9F8241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454C34B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12D4D942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A9F779F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22BCBC8C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D99F9A9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14:paraId="570BA814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53BDF61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4F57D75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8DAB6AA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99E6455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C7C0324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C917C5B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45C87B3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CCEB34B" w14:textId="77777777" w:rsidR="00EE10D8" w:rsidRDefault="00EE10D8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996247C" w14:textId="5D73E1B8" w:rsidR="00A003A0" w:rsidRPr="00FB2528" w:rsidRDefault="00A003A0">
      <w:pPr>
        <w:rPr>
          <w:sz w:val="20"/>
          <w:szCs w:val="20"/>
        </w:rPr>
      </w:pPr>
    </w:p>
    <w:sectPr w:rsidR="00A003A0" w:rsidRPr="00FB2528" w:rsidSect="00A73C06">
      <w:headerReference w:type="default" r:id="rId9"/>
      <w:footerReference w:type="even" r:id="rId10"/>
      <w:footerReference w:type="default" r:id="rId11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FE8A" w14:textId="77777777" w:rsidR="00EA31D2" w:rsidRDefault="00EA31D2" w:rsidP="00A73C06">
      <w:r>
        <w:separator/>
      </w:r>
    </w:p>
  </w:endnote>
  <w:endnote w:type="continuationSeparator" w:id="0">
    <w:p w14:paraId="3D30C398" w14:textId="77777777" w:rsidR="00EA31D2" w:rsidRDefault="00EA31D2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502577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C65FCF" w14:textId="1A8EDBBB" w:rsidR="008C7FD9" w:rsidRDefault="008C7FD9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7395D8B" w14:textId="77777777" w:rsidR="008C7FD9" w:rsidRDefault="008C7FD9" w:rsidP="008C7F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791664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C18713" w14:textId="36AC9750" w:rsidR="008C7FD9" w:rsidRDefault="008C7FD9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Pr="002253C2" w:rsidRDefault="00A73C06" w:rsidP="008C7FD9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</w:t>
    </w:r>
    <w:r w:rsidR="00E50836" w:rsidRPr="002253C2">
      <w:rPr>
        <w:sz w:val="22"/>
        <w:szCs w:val="22"/>
      </w:rPr>
      <w:t>tion pédagogique régionale EPS-</w:t>
    </w:r>
    <w:r w:rsidRPr="002253C2">
      <w:rPr>
        <w:sz w:val="22"/>
        <w:szCs w:val="22"/>
      </w:rPr>
      <w:t>Académie de Lyon</w:t>
    </w:r>
  </w:p>
  <w:p w14:paraId="57752DE2" w14:textId="2C78491C" w:rsidR="00A73C06" w:rsidRPr="002253C2" w:rsidRDefault="00A73C06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8FDA" w14:textId="77777777" w:rsidR="00EA31D2" w:rsidRDefault="00EA31D2" w:rsidP="00A73C06">
      <w:r>
        <w:separator/>
      </w:r>
    </w:p>
  </w:footnote>
  <w:footnote w:type="continuationSeparator" w:id="0">
    <w:p w14:paraId="6329A9FF" w14:textId="77777777" w:rsidR="00EA31D2" w:rsidRDefault="00EA31D2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2D9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C7A"/>
    <w:multiLevelType w:val="hybridMultilevel"/>
    <w:tmpl w:val="18E0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42FBE"/>
    <w:rsid w:val="000515DF"/>
    <w:rsid w:val="00052AB5"/>
    <w:rsid w:val="00053A60"/>
    <w:rsid w:val="000772E2"/>
    <w:rsid w:val="00080DA7"/>
    <w:rsid w:val="000823B9"/>
    <w:rsid w:val="00092C51"/>
    <w:rsid w:val="000965B9"/>
    <w:rsid w:val="000D20E5"/>
    <w:rsid w:val="000D30F7"/>
    <w:rsid w:val="000D493E"/>
    <w:rsid w:val="000D55B4"/>
    <w:rsid w:val="000E367B"/>
    <w:rsid w:val="000F6399"/>
    <w:rsid w:val="00130FE0"/>
    <w:rsid w:val="001325D3"/>
    <w:rsid w:val="001641F6"/>
    <w:rsid w:val="00172CDF"/>
    <w:rsid w:val="00194A8D"/>
    <w:rsid w:val="001A005C"/>
    <w:rsid w:val="001E6266"/>
    <w:rsid w:val="001F1A23"/>
    <w:rsid w:val="00224352"/>
    <w:rsid w:val="002253C2"/>
    <w:rsid w:val="0023249B"/>
    <w:rsid w:val="00234D82"/>
    <w:rsid w:val="00264600"/>
    <w:rsid w:val="00264ACF"/>
    <w:rsid w:val="002D0797"/>
    <w:rsid w:val="00300766"/>
    <w:rsid w:val="00300AD7"/>
    <w:rsid w:val="00320C65"/>
    <w:rsid w:val="003311D4"/>
    <w:rsid w:val="00365744"/>
    <w:rsid w:val="003658B6"/>
    <w:rsid w:val="00384DB1"/>
    <w:rsid w:val="003B65D8"/>
    <w:rsid w:val="003D7FE3"/>
    <w:rsid w:val="003F68C0"/>
    <w:rsid w:val="004268A1"/>
    <w:rsid w:val="00433923"/>
    <w:rsid w:val="00435977"/>
    <w:rsid w:val="00440338"/>
    <w:rsid w:val="00450B6F"/>
    <w:rsid w:val="00465CF5"/>
    <w:rsid w:val="0049140E"/>
    <w:rsid w:val="00497840"/>
    <w:rsid w:val="004B3B72"/>
    <w:rsid w:val="004F4CD1"/>
    <w:rsid w:val="004F71E3"/>
    <w:rsid w:val="00512478"/>
    <w:rsid w:val="00530664"/>
    <w:rsid w:val="005315E5"/>
    <w:rsid w:val="0054509F"/>
    <w:rsid w:val="00553A56"/>
    <w:rsid w:val="005B1745"/>
    <w:rsid w:val="005C317B"/>
    <w:rsid w:val="005D3F65"/>
    <w:rsid w:val="005D6E74"/>
    <w:rsid w:val="00630FE6"/>
    <w:rsid w:val="006339B5"/>
    <w:rsid w:val="006449F0"/>
    <w:rsid w:val="00647E5A"/>
    <w:rsid w:val="0066355E"/>
    <w:rsid w:val="00683E4F"/>
    <w:rsid w:val="00696F78"/>
    <w:rsid w:val="006E0C50"/>
    <w:rsid w:val="006F49A6"/>
    <w:rsid w:val="00762D65"/>
    <w:rsid w:val="007874AC"/>
    <w:rsid w:val="007A0146"/>
    <w:rsid w:val="007C44CC"/>
    <w:rsid w:val="007D617D"/>
    <w:rsid w:val="007E5764"/>
    <w:rsid w:val="007F0339"/>
    <w:rsid w:val="0082508C"/>
    <w:rsid w:val="00836884"/>
    <w:rsid w:val="0084366F"/>
    <w:rsid w:val="00854CA5"/>
    <w:rsid w:val="008616D7"/>
    <w:rsid w:val="00894286"/>
    <w:rsid w:val="008A569D"/>
    <w:rsid w:val="008A6346"/>
    <w:rsid w:val="008B31A5"/>
    <w:rsid w:val="008B48C6"/>
    <w:rsid w:val="008B4B43"/>
    <w:rsid w:val="008C7FD9"/>
    <w:rsid w:val="008F4628"/>
    <w:rsid w:val="00913A70"/>
    <w:rsid w:val="00916B4E"/>
    <w:rsid w:val="0092008B"/>
    <w:rsid w:val="009218D3"/>
    <w:rsid w:val="00930EDF"/>
    <w:rsid w:val="009525BF"/>
    <w:rsid w:val="00990F95"/>
    <w:rsid w:val="009B3774"/>
    <w:rsid w:val="009B77F8"/>
    <w:rsid w:val="009C2696"/>
    <w:rsid w:val="009C5E47"/>
    <w:rsid w:val="009E68B9"/>
    <w:rsid w:val="009F1EF6"/>
    <w:rsid w:val="00A003A0"/>
    <w:rsid w:val="00A02A97"/>
    <w:rsid w:val="00A12A06"/>
    <w:rsid w:val="00A17B12"/>
    <w:rsid w:val="00A43EA8"/>
    <w:rsid w:val="00A47E51"/>
    <w:rsid w:val="00A61327"/>
    <w:rsid w:val="00A65344"/>
    <w:rsid w:val="00A73C06"/>
    <w:rsid w:val="00B10B83"/>
    <w:rsid w:val="00B37CB4"/>
    <w:rsid w:val="00B441BD"/>
    <w:rsid w:val="00B56FD2"/>
    <w:rsid w:val="00B66893"/>
    <w:rsid w:val="00BC7946"/>
    <w:rsid w:val="00BD57AF"/>
    <w:rsid w:val="00C31E9C"/>
    <w:rsid w:val="00C83789"/>
    <w:rsid w:val="00C9305E"/>
    <w:rsid w:val="00CB31AF"/>
    <w:rsid w:val="00D07906"/>
    <w:rsid w:val="00D12E2B"/>
    <w:rsid w:val="00D2135D"/>
    <w:rsid w:val="00D21585"/>
    <w:rsid w:val="00D30D67"/>
    <w:rsid w:val="00D61555"/>
    <w:rsid w:val="00D66F18"/>
    <w:rsid w:val="00D81A63"/>
    <w:rsid w:val="00D9035B"/>
    <w:rsid w:val="00D94B41"/>
    <w:rsid w:val="00D95086"/>
    <w:rsid w:val="00DB5F40"/>
    <w:rsid w:val="00DD3888"/>
    <w:rsid w:val="00E122D6"/>
    <w:rsid w:val="00E247CC"/>
    <w:rsid w:val="00E41F93"/>
    <w:rsid w:val="00E50836"/>
    <w:rsid w:val="00E51547"/>
    <w:rsid w:val="00E60B11"/>
    <w:rsid w:val="00E66A43"/>
    <w:rsid w:val="00E900F5"/>
    <w:rsid w:val="00EA31D2"/>
    <w:rsid w:val="00EC29CB"/>
    <w:rsid w:val="00EC6379"/>
    <w:rsid w:val="00EC6DC3"/>
    <w:rsid w:val="00EE10D8"/>
    <w:rsid w:val="00EF7408"/>
    <w:rsid w:val="00F00749"/>
    <w:rsid w:val="00F036D7"/>
    <w:rsid w:val="00F068E3"/>
    <w:rsid w:val="00F4522A"/>
    <w:rsid w:val="00F547BB"/>
    <w:rsid w:val="00F54BCF"/>
    <w:rsid w:val="00F6150E"/>
    <w:rsid w:val="00F61CC6"/>
    <w:rsid w:val="00F6682E"/>
    <w:rsid w:val="00FA5544"/>
    <w:rsid w:val="00FB2528"/>
    <w:rsid w:val="00FB7CA6"/>
    <w:rsid w:val="00FE0A04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C7FD9"/>
  </w:style>
  <w:style w:type="character" w:styleId="Lienhypertexte">
    <w:name w:val="Hyperlink"/>
    <w:basedOn w:val="Policepardfaut"/>
    <w:uiPriority w:val="99"/>
    <w:unhideWhenUsed/>
    <w:rsid w:val="00EE1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7760B743-4D63-421F-8503-6066E602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22</cp:revision>
  <cp:lastPrinted>2020-05-10T13:38:00Z</cp:lastPrinted>
  <dcterms:created xsi:type="dcterms:W3CDTF">2020-09-17T09:52:00Z</dcterms:created>
  <dcterms:modified xsi:type="dcterms:W3CDTF">2021-09-13T14:32:00Z</dcterms:modified>
</cp:coreProperties>
</file>